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24b47e" w:val="clear"/>
        <w:jc w:val="center"/>
        <w:rPr>
          <w:b w:val="1"/>
          <w:bCs w:val="1"/>
          <w:color w:val="ffffff"/>
          <w:sz w:val="42"/>
          <w:szCs w:val="42"/>
        </w:rPr>
      </w:pPr>
      <w:r w:rsidDel="00000000" w:rsidR="00000000" w:rsidRPr="00000000">
        <w:rPr>
          <w:b w:val="1"/>
          <w:bCs w:val="1"/>
          <w:color w:val="ffffff"/>
          <w:sz w:val="42"/>
          <w:szCs w:val="42"/>
          <w:rtl w:val="0"/>
        </w:rPr>
        <w:t xml:space="preserve">CHRISTOPHER CORMIER</w:t>
      </w:r>
    </w:p>
    <w:p w:rsidR="00000000" w:rsidDel="00000000" w:rsidP="00000000" w:rsidRDefault="00000000" w:rsidRPr="00000000" w14:paraId="00000002">
      <w:pPr>
        <w:shd w:fill="24b47e" w:val="clear"/>
        <w:spacing w:before="100" w:lineRule="auto"/>
        <w:jc w:val="center"/>
        <w:rPr>
          <w:color w:val="ffffff"/>
        </w:rPr>
      </w:pPr>
      <w:r w:rsidDel="00000000" w:rsidR="00000000" w:rsidRPr="00000000">
        <w:rPr>
          <w:color w:val="ffffff"/>
          <w:rtl w:val="0"/>
        </w:rPr>
        <w:t xml:space="preserve">Fredericton, NB • (506) 838-2335 • Chris.Cormier@unb.com</w:t>
      </w:r>
    </w:p>
    <w:p w:rsidR="00000000" w:rsidDel="00000000" w:rsidP="00000000" w:rsidRDefault="00000000" w:rsidRPr="00000000" w14:paraId="00000003">
      <w:pPr>
        <w:spacing w:after="100" w:before="340" w:lineRule="auto"/>
        <w:rPr>
          <w:b w:val="1"/>
          <w:bCs w:val="1"/>
          <w:color w:val="0f7c82"/>
          <w:sz w:val="28"/>
          <w:szCs w:val="28"/>
        </w:rPr>
      </w:pPr>
      <w:r w:rsidDel="00000000" w:rsidR="00000000" w:rsidRPr="00000000">
        <w:rPr>
          <w:b w:val="1"/>
          <w:bCs w:val="1"/>
          <w:color w:val="0f7c82"/>
          <w:sz w:val="28"/>
          <w:szCs w:val="28"/>
          <w:rtl w:val="0"/>
        </w:rPr>
        <w:t xml:space="preserve">SUMMARY STATEMENT:</w:t>
      </w:r>
    </w:p>
    <w:p w:rsidR="00000000" w:rsidDel="00000000" w:rsidP="00000000" w:rsidRDefault="00000000" w:rsidRPr="00000000" w14:paraId="00000004">
      <w:pPr>
        <w:spacing w:before="340" w:lineRule="auto"/>
        <w:rPr>
          <w:color w:val="111111"/>
        </w:rPr>
      </w:pPr>
      <w:r w:rsidDel="00000000" w:rsidR="00000000" w:rsidRPr="00000000">
        <w:rPr>
          <w:color w:val="111111"/>
          <w:rtl w:val="0"/>
        </w:rPr>
        <w:t xml:space="preserve">A motivated leader with direct experience in international policy research and cross-cultural program coordination. Proven ability to analyze global trends, build stakeholder relationships in diverse environments, and implement program improvements. Combines strong research and analytical skills with practical experience gained internationally and in public policy settings.</w:t>
      </w:r>
      <w:r w:rsidDel="00000000" w:rsidR="00000000" w:rsidRPr="00000000">
        <w:rPr>
          <w:rtl w:val="0"/>
        </w:rPr>
      </w:r>
    </w:p>
    <w:p w:rsidR="00000000" w:rsidDel="00000000" w:rsidP="00000000" w:rsidRDefault="00000000" w:rsidRPr="00000000" w14:paraId="00000005">
      <w:pPr>
        <w:spacing w:after="100" w:before="340" w:lineRule="auto"/>
        <w:rPr>
          <w:b w:val="1"/>
          <w:bCs w:val="1"/>
          <w:color w:val="0f7c82"/>
          <w:sz w:val="28"/>
          <w:szCs w:val="28"/>
        </w:rPr>
      </w:pPr>
      <w:r w:rsidDel="00000000" w:rsidR="00000000" w:rsidRPr="00000000">
        <w:rPr>
          <w:b w:val="1"/>
          <w:bCs w:val="1"/>
          <w:color w:val="0f7c82"/>
          <w:sz w:val="28"/>
          <w:szCs w:val="28"/>
          <w:rtl w:val="0"/>
        </w:rPr>
        <w:t xml:space="preserve">CORE QUALIFICATIONS:</w:t>
      </w:r>
    </w:p>
    <w:p w:rsidR="00000000" w:rsidDel="00000000" w:rsidP="00000000" w:rsidRDefault="00000000" w:rsidRPr="00000000" w14:paraId="00000006">
      <w:pPr>
        <w:ind w:left="720" w:hanging="360"/>
        <w:rPr/>
        <w:sectPr>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7">
      <w:pPr>
        <w:numPr>
          <w:ilvl w:val="0"/>
          <w:numId w:val="3"/>
        </w:numPr>
        <w:ind w:left="720" w:hanging="360"/>
      </w:pPr>
      <w:r w:rsidDel="00000000" w:rsidR="00000000" w:rsidRPr="00000000">
        <w:rPr>
          <w:rtl w:val="0"/>
        </w:rPr>
        <w:t xml:space="preserve">Program Management</w:t>
      </w:r>
    </w:p>
    <w:p w:rsidR="00000000" w:rsidDel="00000000" w:rsidP="00000000" w:rsidRDefault="00000000" w:rsidRPr="00000000" w14:paraId="00000008">
      <w:pPr>
        <w:numPr>
          <w:ilvl w:val="0"/>
          <w:numId w:val="3"/>
        </w:numPr>
        <w:ind w:left="720" w:hanging="360"/>
      </w:pPr>
      <w:r w:rsidDel="00000000" w:rsidR="00000000" w:rsidRPr="00000000">
        <w:rPr>
          <w:rtl w:val="0"/>
        </w:rPr>
        <w:t xml:space="preserve">Critical Thinking</w:t>
      </w:r>
    </w:p>
    <w:p w:rsidR="00000000" w:rsidDel="00000000" w:rsidP="00000000" w:rsidRDefault="00000000" w:rsidRPr="00000000" w14:paraId="00000009">
      <w:pPr>
        <w:numPr>
          <w:ilvl w:val="0"/>
          <w:numId w:val="3"/>
        </w:numPr>
        <w:ind w:left="720" w:hanging="360"/>
      </w:pPr>
      <w:r w:rsidDel="00000000" w:rsidR="00000000" w:rsidRPr="00000000">
        <w:rPr>
          <w:rtl w:val="0"/>
        </w:rPr>
        <w:t xml:space="preserve">Public Speaking</w:t>
      </w:r>
    </w:p>
    <w:p w:rsidR="00000000" w:rsidDel="00000000" w:rsidP="00000000" w:rsidRDefault="00000000" w:rsidRPr="00000000" w14:paraId="0000000A">
      <w:pPr>
        <w:numPr>
          <w:ilvl w:val="0"/>
          <w:numId w:val="3"/>
        </w:numPr>
        <w:ind w:left="720" w:hanging="360"/>
      </w:pPr>
      <w:r w:rsidDel="00000000" w:rsidR="00000000" w:rsidRPr="00000000">
        <w:rPr>
          <w:rtl w:val="0"/>
        </w:rPr>
        <w:t xml:space="preserve">Teaching Leadership &amp; Communication</w:t>
      </w:r>
    </w:p>
    <w:p w:rsidR="00000000" w:rsidDel="00000000" w:rsidP="00000000" w:rsidRDefault="00000000" w:rsidRPr="00000000" w14:paraId="0000000B">
      <w:pPr>
        <w:numPr>
          <w:ilvl w:val="0"/>
          <w:numId w:val="6"/>
        </w:numPr>
        <w:ind w:left="720" w:hanging="360"/>
      </w:pPr>
      <w:r w:rsidDel="00000000" w:rsidR="00000000" w:rsidRPr="00000000">
        <w:rPr>
          <w:rtl w:val="0"/>
        </w:rPr>
        <w:t xml:space="preserve">Intermediate French</w:t>
      </w:r>
    </w:p>
    <w:p w:rsidR="00000000" w:rsidDel="00000000" w:rsidP="00000000" w:rsidRDefault="00000000" w:rsidRPr="00000000" w14:paraId="0000000C">
      <w:pPr>
        <w:numPr>
          <w:ilvl w:val="0"/>
          <w:numId w:val="6"/>
        </w:numPr>
        <w:ind w:left="720" w:hanging="360"/>
      </w:pPr>
      <w:r w:rsidDel="00000000" w:rsidR="00000000" w:rsidRPr="00000000">
        <w:rPr>
          <w:rtl w:val="0"/>
        </w:rPr>
        <w:t xml:space="preserve">Persuasive Communication Style</w:t>
      </w:r>
    </w:p>
    <w:p w:rsidR="00000000" w:rsidDel="00000000" w:rsidP="00000000" w:rsidRDefault="00000000" w:rsidRPr="00000000" w14:paraId="0000000D">
      <w:pPr>
        <w:numPr>
          <w:ilvl w:val="0"/>
          <w:numId w:val="6"/>
        </w:numPr>
        <w:ind w:left="720" w:hanging="360"/>
      </w:pPr>
      <w:r w:rsidDel="00000000" w:rsidR="00000000" w:rsidRPr="00000000">
        <w:rPr>
          <w:rtl w:val="0"/>
        </w:rPr>
        <w:t xml:space="preserve">Intercultural Competence</w:t>
      </w:r>
    </w:p>
    <w:p w:rsidR="00000000" w:rsidDel="00000000" w:rsidP="00000000" w:rsidRDefault="00000000" w:rsidRPr="00000000" w14:paraId="0000000E">
      <w:pPr>
        <w:numPr>
          <w:ilvl w:val="0"/>
          <w:numId w:val="6"/>
        </w:numPr>
        <w:ind w:left="720" w:hanging="360"/>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tl w:val="0"/>
        </w:rPr>
        <w:t xml:space="preserve">Report Writing &amp; Analysis</w:t>
      </w:r>
      <w:r w:rsidDel="00000000" w:rsidR="00000000" w:rsidRPr="00000000">
        <w:rPr>
          <w:rtl w:val="0"/>
        </w:rPr>
      </w:r>
    </w:p>
    <w:p w:rsidR="00000000" w:rsidDel="00000000" w:rsidP="00000000" w:rsidRDefault="00000000" w:rsidRPr="00000000" w14:paraId="0000000F">
      <w:pPr>
        <w:spacing w:after="100" w:before="340" w:lineRule="auto"/>
        <w:rPr>
          <w:b w:val="1"/>
          <w:bCs w:val="1"/>
          <w:color w:val="0f7c82"/>
          <w:sz w:val="28"/>
          <w:szCs w:val="28"/>
        </w:rPr>
      </w:pPr>
      <w:r w:rsidDel="00000000" w:rsidR="00000000" w:rsidRPr="00000000">
        <w:rPr>
          <w:b w:val="1"/>
          <w:bCs w:val="1"/>
          <w:color w:val="0f7c82"/>
          <w:sz w:val="28"/>
          <w:szCs w:val="28"/>
          <w:rtl w:val="0"/>
        </w:rPr>
        <w:t xml:space="preserve">EDUCATION:</w:t>
      </w:r>
    </w:p>
    <w:p w:rsidR="00000000" w:rsidDel="00000000" w:rsidP="00000000" w:rsidRDefault="00000000" w:rsidRPr="00000000" w14:paraId="00000010">
      <w:pPr>
        <w:rPr>
          <w:b w:val="1"/>
          <w:bCs w:val="1"/>
          <w:sz w:val="26"/>
          <w:szCs w:val="26"/>
        </w:rPr>
      </w:pPr>
      <w:r w:rsidDel="00000000" w:rsidR="00000000" w:rsidRPr="00000000">
        <w:rPr>
          <w:b w:val="1"/>
          <w:bCs w:val="1"/>
          <w:sz w:val="26"/>
          <w:szCs w:val="26"/>
          <w:rtl w:val="0"/>
        </w:rPr>
        <w:t xml:space="preserve">Bachelor of Philosophy in Interdisciplinary Leadership — GPA 3.7</w:t>
      </w:r>
    </w:p>
    <w:p w:rsidR="00000000" w:rsidDel="00000000" w:rsidP="00000000" w:rsidRDefault="00000000" w:rsidRPr="00000000" w14:paraId="00000011">
      <w:pPr>
        <w:rPr>
          <w:b w:val="1"/>
          <w:bCs w:val="1"/>
          <w:i w:val="1"/>
          <w:iCs w:val="1"/>
          <w:color w:val="111111"/>
        </w:rPr>
        <w:sectPr>
          <w:type w:val="continuous"/>
          <w:pgSz w:h="15840" w:w="12240" w:orient="portrait"/>
          <w:pgMar w:bottom="1440" w:top="1440" w:left="1440" w:right="1440" w:header="720" w:footer="720"/>
        </w:sectPr>
      </w:pPr>
      <w:r w:rsidDel="00000000" w:rsidR="00000000" w:rsidRPr="00000000">
        <w:rPr>
          <w:rtl w:val="0"/>
        </w:rPr>
        <w:t xml:space="preserve">University of New Brunswick, Renaissance College — Fredericton, NB                         </w:t>
      </w:r>
      <w:r w:rsidDel="00000000" w:rsidR="00000000" w:rsidRPr="00000000">
        <w:rPr>
          <w:i w:val="1"/>
          <w:iCs w:val="1"/>
          <w:rtl w:val="0"/>
        </w:rPr>
        <w:t xml:space="preserve">May 2026</w:t>
      </w:r>
      <w:r w:rsidDel="00000000" w:rsidR="00000000" w:rsidRPr="00000000">
        <w:rPr>
          <w:rtl w:val="0"/>
        </w:rPr>
      </w:r>
    </w:p>
    <w:p w:rsidR="00000000" w:rsidDel="00000000" w:rsidP="00000000" w:rsidRDefault="00000000" w:rsidRPr="00000000" w14:paraId="00000012">
      <w:pPr>
        <w:spacing w:after="100" w:before="500" w:lineRule="auto"/>
        <w:rPr>
          <w:b w:val="1"/>
          <w:bCs w:val="1"/>
          <w:color w:val="111111"/>
        </w:rPr>
      </w:pPr>
      <w:r w:rsidDel="00000000" w:rsidR="00000000" w:rsidRPr="00000000">
        <w:rPr>
          <w:b w:val="1"/>
          <w:bCs w:val="1"/>
          <w:color w:val="111111"/>
          <w:rtl w:val="0"/>
        </w:rPr>
        <w:t xml:space="preserve">Awards &amp; Honors:</w:t>
      </w:r>
    </w:p>
    <w:p w:rsidR="00000000" w:rsidDel="00000000" w:rsidP="00000000" w:rsidRDefault="00000000" w:rsidRPr="00000000" w14:paraId="00000013">
      <w:pPr>
        <w:numPr>
          <w:ilvl w:val="0"/>
          <w:numId w:val="5"/>
        </w:numPr>
        <w:ind w:left="720" w:hanging="360"/>
      </w:pPr>
      <w:r w:rsidDel="00000000" w:rsidR="00000000" w:rsidRPr="00000000">
        <w:rPr>
          <w:rtl w:val="0"/>
        </w:rPr>
        <w:t xml:space="preserve">Dean’s List, 2021–2022</w:t>
      </w:r>
    </w:p>
    <w:p w:rsidR="00000000" w:rsidDel="00000000" w:rsidP="00000000" w:rsidRDefault="00000000" w:rsidRPr="00000000" w14:paraId="00000014">
      <w:pPr>
        <w:numPr>
          <w:ilvl w:val="0"/>
          <w:numId w:val="5"/>
        </w:numPr>
        <w:ind w:left="720" w:hanging="360"/>
      </w:pPr>
      <w:r w:rsidDel="00000000" w:rsidR="00000000" w:rsidRPr="00000000">
        <w:rPr>
          <w:rtl w:val="0"/>
        </w:rPr>
        <w:t xml:space="preserve">Dean’s List, 2024–2025</w:t>
      </w:r>
    </w:p>
    <w:p w:rsidR="00000000" w:rsidDel="00000000" w:rsidP="00000000" w:rsidRDefault="00000000" w:rsidRPr="00000000" w14:paraId="00000015">
      <w:pPr>
        <w:numPr>
          <w:ilvl w:val="0"/>
          <w:numId w:val="5"/>
        </w:numPr>
        <w:ind w:left="720" w:hanging="360"/>
      </w:pPr>
      <w:r w:rsidDel="00000000" w:rsidR="00000000" w:rsidRPr="00000000">
        <w:rPr>
          <w:rtl w:val="0"/>
        </w:rPr>
        <w:t xml:space="preserve">Dean’s List, 2025–2026</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spacing w:after="100" w:before="500" w:lineRule="auto"/>
        <w:rPr>
          <w:b w:val="1"/>
          <w:bCs w:val="1"/>
          <w:color w:val="111111"/>
        </w:rPr>
      </w:pPr>
      <w:r w:rsidDel="00000000" w:rsidR="00000000" w:rsidRPr="00000000">
        <w:rPr>
          <w:b w:val="1"/>
          <w:bCs w:val="1"/>
          <w:color w:val="111111"/>
          <w:rtl w:val="0"/>
        </w:rPr>
        <w:t xml:space="preserve">Extracurriculars:</w:t>
      </w:r>
    </w:p>
    <w:p w:rsidR="00000000" w:rsidDel="00000000" w:rsidP="00000000" w:rsidRDefault="00000000" w:rsidRPr="00000000" w14:paraId="00000018">
      <w:pPr>
        <w:numPr>
          <w:ilvl w:val="0"/>
          <w:numId w:val="11"/>
        </w:numPr>
        <w:ind w:left="720" w:hanging="360"/>
      </w:pPr>
      <w:r w:rsidDel="00000000" w:rsidR="00000000" w:rsidRPr="00000000">
        <w:rPr>
          <w:rtl w:val="0"/>
        </w:rPr>
        <w:t xml:space="preserve">Poetry</w:t>
      </w:r>
    </w:p>
    <w:p w:rsidR="00000000" w:rsidDel="00000000" w:rsidP="00000000" w:rsidRDefault="00000000" w:rsidRPr="00000000" w14:paraId="00000019">
      <w:pPr>
        <w:numPr>
          <w:ilvl w:val="0"/>
          <w:numId w:val="11"/>
        </w:numPr>
        <w:ind w:left="720" w:hanging="360"/>
      </w:pPr>
      <w:r w:rsidDel="00000000" w:rsidR="00000000" w:rsidRPr="00000000">
        <w:rPr>
          <w:rtl w:val="0"/>
        </w:rPr>
        <w:t xml:space="preserve">French Language Arts</w:t>
      </w:r>
    </w:p>
    <w:p w:rsidR="00000000" w:rsidDel="00000000" w:rsidP="00000000" w:rsidRDefault="00000000" w:rsidRPr="00000000" w14:paraId="0000001A">
      <w:pPr>
        <w:numPr>
          <w:ilvl w:val="0"/>
          <w:numId w:val="11"/>
        </w:numPr>
        <w:ind w:left="720" w:hanging="360"/>
      </w:pPr>
      <w:r w:rsidDel="00000000" w:rsidR="00000000" w:rsidRPr="00000000">
        <w:rPr>
          <w:rtl w:val="0"/>
        </w:rPr>
        <w:t xml:space="preserve">English Language Arts</w:t>
      </w:r>
    </w:p>
    <w:p w:rsidR="00000000" w:rsidDel="00000000" w:rsidP="00000000" w:rsidRDefault="00000000" w:rsidRPr="00000000" w14:paraId="0000001B">
      <w:pPr>
        <w:numPr>
          <w:ilvl w:val="0"/>
          <w:numId w:val="11"/>
        </w:numPr>
        <w:ind w:left="720" w:hanging="360"/>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tl w:val="0"/>
        </w:rPr>
        <w:t xml:space="preserve">Performing Arts</w:t>
      </w:r>
      <w:r w:rsidDel="00000000" w:rsidR="00000000" w:rsidRPr="00000000">
        <w:rPr>
          <w:rtl w:val="0"/>
        </w:rPr>
      </w:r>
    </w:p>
    <w:p w:rsidR="00000000" w:rsidDel="00000000" w:rsidP="00000000" w:rsidRDefault="00000000" w:rsidRPr="00000000" w14:paraId="0000001C">
      <w:pPr>
        <w:spacing w:after="100" w:before="340" w:lineRule="auto"/>
        <w:rPr>
          <w:b w:val="1"/>
          <w:bCs w:val="1"/>
          <w:sz w:val="26"/>
          <w:szCs w:val="26"/>
        </w:rPr>
      </w:pPr>
      <w:r w:rsidDel="00000000" w:rsidR="00000000" w:rsidRPr="00000000">
        <w:rPr>
          <w:b w:val="1"/>
          <w:bCs w:val="1"/>
          <w:color w:val="0f7c82"/>
          <w:sz w:val="28"/>
          <w:szCs w:val="28"/>
          <w:rtl w:val="0"/>
        </w:rPr>
        <w:t xml:space="preserve">WORK EXPERIENCE</w:t>
      </w:r>
      <w:r w:rsidDel="00000000" w:rsidR="00000000" w:rsidRPr="00000000">
        <w:rPr>
          <w:rtl w:val="0"/>
        </w:rPr>
      </w:r>
    </w:p>
    <w:p w:rsidR="00000000" w:rsidDel="00000000" w:rsidP="00000000" w:rsidRDefault="00000000" w:rsidRPr="00000000" w14:paraId="0000001D">
      <w:pPr>
        <w:rPr>
          <w:i w:val="1"/>
          <w:iCs w:val="1"/>
        </w:rPr>
      </w:pPr>
      <w:r w:rsidDel="00000000" w:rsidR="00000000" w:rsidRPr="00000000">
        <w:rPr>
          <w:b w:val="1"/>
          <w:bCs w:val="1"/>
          <w:sz w:val="26"/>
          <w:szCs w:val="26"/>
          <w:rtl w:val="0"/>
        </w:rPr>
        <w:t xml:space="preserve">Program Coordinator </w:t>
        <w:tab/>
        <w:tab/>
        <w:tab/>
        <w:tab/>
        <w:tab/>
        <w:tab/>
        <w:t xml:space="preserve">        </w:t>
      </w:r>
      <w:r w:rsidDel="00000000" w:rsidR="00000000" w:rsidRPr="00000000">
        <w:rPr>
          <w:i w:val="1"/>
          <w:iCs w:val="1"/>
          <w:rtl w:val="0"/>
        </w:rPr>
        <w:t xml:space="preserve">SEP 2025 – PRESENT</w:t>
      </w:r>
      <w:r w:rsidDel="00000000" w:rsidR="00000000" w:rsidRPr="00000000">
        <w:rPr>
          <w:rtl w:val="0"/>
        </w:rPr>
      </w:r>
    </w:p>
    <w:p w:rsidR="00000000" w:rsidDel="00000000" w:rsidP="00000000" w:rsidRDefault="00000000" w:rsidRPr="00000000" w14:paraId="0000001E">
      <w:pPr>
        <w:rPr>
          <w:i w:val="1"/>
          <w:iCs w:val="1"/>
        </w:rPr>
      </w:pPr>
      <w:r w:rsidDel="00000000" w:rsidR="00000000" w:rsidRPr="00000000">
        <w:rPr>
          <w:i w:val="1"/>
          <w:iCs w:val="1"/>
          <w:rtl w:val="0"/>
        </w:rPr>
        <w:t xml:space="preserve">Partners for Youth — Fredericton, NB</w:t>
      </w:r>
    </w:p>
    <w:p w:rsidR="00000000" w:rsidDel="00000000" w:rsidP="00000000" w:rsidRDefault="00000000" w:rsidRPr="00000000" w14:paraId="0000001F">
      <w:pPr>
        <w:numPr>
          <w:ilvl w:val="0"/>
          <w:numId w:val="1"/>
        </w:numPr>
        <w:ind w:left="720" w:hanging="360"/>
      </w:pPr>
      <w:r w:rsidDel="00000000" w:rsidR="00000000" w:rsidRPr="00000000">
        <w:rPr>
          <w:rtl w:val="0"/>
        </w:rPr>
        <w:t xml:space="preserve">Collaborated with cross-department teams to ensure effective operations of the Sport3 youth program.</w:t>
      </w:r>
    </w:p>
    <w:p w:rsidR="00000000" w:rsidDel="00000000" w:rsidP="00000000" w:rsidRDefault="00000000" w:rsidRPr="00000000" w14:paraId="00000020">
      <w:pPr>
        <w:numPr>
          <w:ilvl w:val="0"/>
          <w:numId w:val="1"/>
        </w:numPr>
        <w:ind w:left="720" w:hanging="360"/>
      </w:pPr>
      <w:r w:rsidDel="00000000" w:rsidR="00000000" w:rsidRPr="00000000">
        <w:rPr>
          <w:rtl w:val="0"/>
        </w:rPr>
        <w:t xml:space="preserve">Identified and implemented program improvements that increased team performance.</w:t>
      </w:r>
    </w:p>
    <w:p w:rsidR="00000000" w:rsidDel="00000000" w:rsidP="00000000" w:rsidRDefault="00000000" w:rsidRPr="00000000" w14:paraId="00000021">
      <w:pPr>
        <w:numPr>
          <w:ilvl w:val="0"/>
          <w:numId w:val="1"/>
        </w:numPr>
        <w:ind w:left="720" w:hanging="360"/>
      </w:pPr>
      <w:r w:rsidDel="00000000" w:rsidR="00000000" w:rsidRPr="00000000">
        <w:rPr>
          <w:rtl w:val="0"/>
        </w:rPr>
        <w:t xml:space="preserve">Scheduled and organized program-related meetings and youth events.</w:t>
      </w:r>
    </w:p>
    <w:p w:rsidR="00000000" w:rsidDel="00000000" w:rsidP="00000000" w:rsidRDefault="00000000" w:rsidRPr="00000000" w14:paraId="00000022">
      <w:pPr>
        <w:numPr>
          <w:ilvl w:val="0"/>
          <w:numId w:val="1"/>
        </w:numPr>
        <w:ind w:left="720" w:hanging="360"/>
      </w:pPr>
      <w:r w:rsidDel="00000000" w:rsidR="00000000" w:rsidRPr="00000000">
        <w:rPr>
          <w:rtl w:val="0"/>
        </w:rPr>
        <w:t xml:space="preserve">Implemented engagement strategies to increase participation in school-based programs.</w:t>
      </w:r>
    </w:p>
    <w:p w:rsidR="00000000" w:rsidDel="00000000" w:rsidP="00000000" w:rsidRDefault="00000000" w:rsidRPr="00000000" w14:paraId="00000023">
      <w:pPr>
        <w:numPr>
          <w:ilvl w:val="0"/>
          <w:numId w:val="1"/>
        </w:numPr>
        <w:ind w:left="720" w:hanging="360"/>
      </w:pPr>
      <w:r w:rsidDel="00000000" w:rsidR="00000000" w:rsidRPr="00000000">
        <w:rPr>
          <w:rtl w:val="0"/>
        </w:rPr>
        <w:t xml:space="preserve">Analyzed program results and produced recommendations for improvement.</w:t>
      </w:r>
    </w:p>
    <w:p w:rsidR="00000000" w:rsidDel="00000000" w:rsidP="00000000" w:rsidRDefault="00000000" w:rsidRPr="00000000" w14:paraId="00000024">
      <w:pPr>
        <w:numPr>
          <w:ilvl w:val="0"/>
          <w:numId w:val="1"/>
        </w:numPr>
        <w:ind w:left="720" w:hanging="360"/>
      </w:pPr>
      <w:r w:rsidDel="00000000" w:rsidR="00000000" w:rsidRPr="00000000">
        <w:rPr>
          <w:rtl w:val="0"/>
        </w:rPr>
        <w:t xml:space="preserve">Coordinated logistics for multiple events including travel arrangements.</w:t>
      </w:r>
    </w:p>
    <w:p w:rsidR="00000000" w:rsidDel="00000000" w:rsidP="00000000" w:rsidRDefault="00000000" w:rsidRPr="00000000" w14:paraId="00000025">
      <w:pPr>
        <w:numPr>
          <w:ilvl w:val="0"/>
          <w:numId w:val="1"/>
        </w:numPr>
        <w:ind w:left="720" w:hanging="360"/>
      </w:pPr>
      <w:r w:rsidDel="00000000" w:rsidR="00000000" w:rsidRPr="00000000">
        <w:rPr>
          <w:rtl w:val="0"/>
        </w:rPr>
        <w:t xml:space="preserve">Managed databases with participant information and program metrics.</w:t>
      </w:r>
    </w:p>
    <w:p w:rsidR="00000000" w:rsidDel="00000000" w:rsidP="00000000" w:rsidRDefault="00000000" w:rsidRPr="00000000" w14:paraId="00000026">
      <w:pPr>
        <w:ind w:left="0" w:firstLine="0"/>
        <w:rPr/>
      </w:pPr>
      <w:r w:rsidDel="00000000" w:rsidR="00000000" w:rsidRPr="00000000">
        <w:rPr>
          <w:rtl w:val="0"/>
        </w:rPr>
      </w:r>
    </w:p>
    <w:p w:rsidR="00000000" w:rsidDel="00000000" w:rsidP="00000000" w:rsidRDefault="00000000" w:rsidRPr="00000000" w14:paraId="00000027">
      <w:pPr>
        <w:rPr>
          <w:i w:val="1"/>
          <w:iCs w:val="1"/>
        </w:rPr>
      </w:pPr>
      <w:r w:rsidDel="00000000" w:rsidR="00000000" w:rsidRPr="00000000">
        <w:rPr>
          <w:b w:val="1"/>
          <w:bCs w:val="1"/>
          <w:sz w:val="26"/>
          <w:szCs w:val="26"/>
          <w:rtl w:val="0"/>
        </w:rPr>
        <w:t xml:space="preserve">International Intern </w:t>
        <w:tab/>
        <w:tab/>
        <w:tab/>
        <w:tab/>
        <w:tab/>
        <w:tab/>
        <w:t xml:space="preserve">         </w:t>
      </w:r>
      <w:r w:rsidDel="00000000" w:rsidR="00000000" w:rsidRPr="00000000">
        <w:rPr>
          <w:i w:val="1"/>
          <w:iCs w:val="1"/>
          <w:rtl w:val="0"/>
        </w:rPr>
        <w:t xml:space="preserve">MAY 2025 – JUL 2025</w:t>
      </w:r>
      <w:r w:rsidDel="00000000" w:rsidR="00000000" w:rsidRPr="00000000">
        <w:rPr>
          <w:rtl w:val="0"/>
        </w:rPr>
      </w:r>
    </w:p>
    <w:p w:rsidR="00000000" w:rsidDel="00000000" w:rsidP="00000000" w:rsidRDefault="00000000" w:rsidRPr="00000000" w14:paraId="00000028">
      <w:pPr>
        <w:rPr>
          <w:i w:val="1"/>
          <w:iCs w:val="1"/>
          <w:color w:val="111111"/>
        </w:rPr>
      </w:pPr>
      <w:r w:rsidDel="00000000" w:rsidR="00000000" w:rsidRPr="00000000">
        <w:rPr>
          <w:i w:val="1"/>
          <w:iCs w:val="1"/>
          <w:rtl w:val="0"/>
        </w:rPr>
        <w:t xml:space="preserve">Faculty of International Education — Foreign Trade University — Hà Nội, Vietnam</w:t>
      </w:r>
      <w:r w:rsidDel="00000000" w:rsidR="00000000" w:rsidRPr="00000000">
        <w:rPr>
          <w:rtl w:val="0"/>
        </w:rPr>
      </w:r>
    </w:p>
    <w:p w:rsidR="00000000" w:rsidDel="00000000" w:rsidP="00000000" w:rsidRDefault="00000000" w:rsidRPr="00000000" w14:paraId="00000029">
      <w:pPr>
        <w:numPr>
          <w:ilvl w:val="0"/>
          <w:numId w:val="9"/>
        </w:numPr>
        <w:ind w:left="720" w:hanging="360"/>
      </w:pPr>
      <w:r w:rsidDel="00000000" w:rsidR="00000000" w:rsidRPr="00000000">
        <w:rPr>
          <w:rtl w:val="0"/>
        </w:rPr>
        <w:t xml:space="preserve">Built</w:t>
      </w:r>
      <w:r w:rsidDel="00000000" w:rsidR="00000000" w:rsidRPr="00000000">
        <w:rPr>
          <w:rtl w:val="0"/>
        </w:rPr>
        <w:t xml:space="preserve"> relationships with partners and stakeholders from diverse cultural backgrounds.</w:t>
      </w:r>
    </w:p>
    <w:p w:rsidR="00000000" w:rsidDel="00000000" w:rsidP="00000000" w:rsidRDefault="00000000" w:rsidRPr="00000000" w14:paraId="0000002A">
      <w:pPr>
        <w:numPr>
          <w:ilvl w:val="0"/>
          <w:numId w:val="9"/>
        </w:numPr>
        <w:ind w:left="720" w:hanging="360"/>
      </w:pPr>
      <w:r w:rsidDel="00000000" w:rsidR="00000000" w:rsidRPr="00000000">
        <w:rPr>
          <w:rtl w:val="0"/>
        </w:rPr>
        <w:t xml:space="preserve">Worked independently while managing multiple international recruitment projects.</w:t>
      </w:r>
    </w:p>
    <w:p w:rsidR="00000000" w:rsidDel="00000000" w:rsidP="00000000" w:rsidRDefault="00000000" w:rsidRPr="00000000" w14:paraId="0000002B">
      <w:pPr>
        <w:numPr>
          <w:ilvl w:val="0"/>
          <w:numId w:val="9"/>
        </w:numPr>
        <w:ind w:left="720" w:hanging="360"/>
      </w:pPr>
      <w:r w:rsidDel="00000000" w:rsidR="00000000" w:rsidRPr="00000000">
        <w:rPr>
          <w:rtl w:val="0"/>
        </w:rPr>
        <w:t xml:space="preserve">Prepared detailed reports on recruitment policy initiatives for the Faculty of International Education.</w:t>
      </w:r>
    </w:p>
    <w:p w:rsidR="00000000" w:rsidDel="00000000" w:rsidP="00000000" w:rsidRDefault="00000000" w:rsidRPr="00000000" w14:paraId="0000002C">
      <w:pPr>
        <w:numPr>
          <w:ilvl w:val="0"/>
          <w:numId w:val="9"/>
        </w:numPr>
        <w:ind w:left="720" w:hanging="360"/>
      </w:pPr>
      <w:r w:rsidDel="00000000" w:rsidR="00000000" w:rsidRPr="00000000">
        <w:rPr>
          <w:rtl w:val="0"/>
        </w:rPr>
        <w:t xml:space="preserve">Simultaneously managed 2 international recruitment projects focused on Southeast Asia, analyzing data from relevant target markets.</w:t>
      </w:r>
    </w:p>
    <w:p w:rsidR="00000000" w:rsidDel="00000000" w:rsidP="00000000" w:rsidRDefault="00000000" w:rsidRPr="00000000" w14:paraId="0000002D">
      <w:pPr>
        <w:numPr>
          <w:ilvl w:val="0"/>
          <w:numId w:val="9"/>
        </w:numPr>
        <w:ind w:left="720" w:hanging="360"/>
      </w:pPr>
      <w:r w:rsidDel="00000000" w:rsidR="00000000" w:rsidRPr="00000000">
        <w:rPr>
          <w:rtl w:val="0"/>
        </w:rPr>
        <w:t xml:space="preserve">Proposed a pilot project to build international recruitment connections between South Korea and Foreign Trade University.</w:t>
        <w:br w:type="textWrapping"/>
      </w:r>
      <w:r w:rsidDel="00000000" w:rsidR="00000000" w:rsidRPr="00000000">
        <w:rPr>
          <w:rtl w:val="0"/>
        </w:rPr>
      </w:r>
    </w:p>
    <w:p w:rsidR="00000000" w:rsidDel="00000000" w:rsidP="00000000" w:rsidRDefault="00000000" w:rsidRPr="00000000" w14:paraId="0000002E">
      <w:pPr>
        <w:rPr>
          <w:i w:val="1"/>
          <w:iCs w:val="1"/>
        </w:rPr>
      </w:pPr>
      <w:r w:rsidDel="00000000" w:rsidR="00000000" w:rsidRPr="00000000">
        <w:rPr>
          <w:b w:val="1"/>
          <w:bCs w:val="1"/>
          <w:sz w:val="26"/>
          <w:szCs w:val="26"/>
          <w:rtl w:val="0"/>
        </w:rPr>
        <w:t xml:space="preserve">Student Consultant</w:t>
        <w:tab/>
        <w:tab/>
        <w:tab/>
        <w:tab/>
        <w:tab/>
        <w:tab/>
        <w:t xml:space="preserve">        </w:t>
      </w:r>
      <w:r w:rsidDel="00000000" w:rsidR="00000000" w:rsidRPr="00000000">
        <w:rPr>
          <w:i w:val="1"/>
          <w:iCs w:val="1"/>
          <w:rtl w:val="0"/>
        </w:rPr>
        <w:t xml:space="preserve">SEP 2025 – PRESENT</w:t>
      </w:r>
      <w:r w:rsidDel="00000000" w:rsidR="00000000" w:rsidRPr="00000000">
        <w:rPr>
          <w:rtl w:val="0"/>
        </w:rPr>
      </w:r>
    </w:p>
    <w:p w:rsidR="00000000" w:rsidDel="00000000" w:rsidP="00000000" w:rsidRDefault="00000000" w:rsidRPr="00000000" w14:paraId="0000002F">
      <w:pPr>
        <w:rPr>
          <w:i w:val="1"/>
          <w:iCs w:val="1"/>
          <w:color w:val="111111"/>
        </w:rPr>
      </w:pPr>
      <w:r w:rsidDel="00000000" w:rsidR="00000000" w:rsidRPr="00000000">
        <w:rPr>
          <w:i w:val="1"/>
          <w:iCs w:val="1"/>
          <w:rtl w:val="0"/>
        </w:rPr>
        <w:t xml:space="preserve">Premier’s Council on Disabilities — Fredericton, NB</w:t>
      </w:r>
      <w:r w:rsidDel="00000000" w:rsidR="00000000" w:rsidRPr="00000000">
        <w:rPr>
          <w:rtl w:val="0"/>
        </w:rPr>
      </w:r>
    </w:p>
    <w:p w:rsidR="00000000" w:rsidDel="00000000" w:rsidP="00000000" w:rsidRDefault="00000000" w:rsidRPr="00000000" w14:paraId="00000030">
      <w:pPr>
        <w:numPr>
          <w:ilvl w:val="0"/>
          <w:numId w:val="8"/>
        </w:numPr>
        <w:ind w:left="720" w:hanging="360"/>
      </w:pPr>
      <w:r w:rsidDel="00000000" w:rsidR="00000000" w:rsidRPr="00000000">
        <w:rPr>
          <w:rtl w:val="0"/>
        </w:rPr>
        <w:t xml:space="preserve">Prepared detailed reports on proposed policy changes.</w:t>
      </w:r>
    </w:p>
    <w:p w:rsidR="00000000" w:rsidDel="00000000" w:rsidP="00000000" w:rsidRDefault="00000000" w:rsidRPr="00000000" w14:paraId="00000031">
      <w:pPr>
        <w:numPr>
          <w:ilvl w:val="0"/>
          <w:numId w:val="8"/>
        </w:numPr>
        <w:ind w:left="720" w:hanging="360"/>
      </w:pPr>
      <w:r w:rsidDel="00000000" w:rsidR="00000000" w:rsidRPr="00000000">
        <w:rPr>
          <w:rtl w:val="0"/>
        </w:rPr>
        <w:t xml:space="preserve">Liaised with stakeholders for recruitment-related initiatives.</w:t>
      </w:r>
    </w:p>
    <w:p w:rsidR="00000000" w:rsidDel="00000000" w:rsidP="00000000" w:rsidRDefault="00000000" w:rsidRPr="00000000" w14:paraId="00000032">
      <w:pPr>
        <w:numPr>
          <w:ilvl w:val="0"/>
          <w:numId w:val="8"/>
        </w:numPr>
        <w:ind w:left="720" w:hanging="360"/>
      </w:pPr>
      <w:r w:rsidDel="00000000" w:rsidR="00000000" w:rsidRPr="00000000">
        <w:rPr>
          <w:rtl w:val="0"/>
        </w:rPr>
        <w:t xml:space="preserve">Assisted in researching current trends in recruitment strategy and evaluation.</w:t>
      </w:r>
    </w:p>
    <w:p w:rsidR="00000000" w:rsidDel="00000000" w:rsidP="00000000" w:rsidRDefault="00000000" w:rsidRPr="00000000" w14:paraId="00000033">
      <w:pPr>
        <w:numPr>
          <w:ilvl w:val="0"/>
          <w:numId w:val="8"/>
        </w:numPr>
        <w:ind w:left="720" w:hanging="360"/>
      </w:pPr>
      <w:r w:rsidDel="00000000" w:rsidR="00000000" w:rsidRPr="00000000">
        <w:rPr>
          <w:rtl w:val="0"/>
        </w:rPr>
        <w:t xml:space="preserve">Created an environmental scan of non-profit recruitment initiatives to support implementation planning</w:t>
      </w:r>
      <w:r w:rsidDel="00000000" w:rsidR="00000000" w:rsidRPr="00000000">
        <w:rPr>
          <w:color w:val="111111"/>
          <w:rtl w:val="0"/>
        </w:rPr>
        <w:t xml:space="preserve">.</w:t>
      </w:r>
    </w:p>
    <w:p w:rsidR="00000000" w:rsidDel="00000000" w:rsidP="00000000" w:rsidRDefault="00000000" w:rsidRPr="00000000" w14:paraId="00000034">
      <w:pPr>
        <w:ind w:left="720" w:firstLine="0"/>
        <w:rPr>
          <w:color w:val="111111"/>
        </w:rPr>
      </w:pPr>
      <w:r w:rsidDel="00000000" w:rsidR="00000000" w:rsidRPr="00000000">
        <w:rPr>
          <w:rtl w:val="0"/>
        </w:rPr>
      </w:r>
    </w:p>
    <w:p w:rsidR="00000000" w:rsidDel="00000000" w:rsidP="00000000" w:rsidRDefault="00000000" w:rsidRPr="00000000" w14:paraId="00000035">
      <w:pPr>
        <w:rPr>
          <w:i w:val="1"/>
          <w:iCs w:val="1"/>
        </w:rPr>
      </w:pPr>
      <w:r w:rsidDel="00000000" w:rsidR="00000000" w:rsidRPr="00000000">
        <w:rPr>
          <w:b w:val="1"/>
          <w:bCs w:val="1"/>
          <w:sz w:val="26"/>
          <w:szCs w:val="26"/>
          <w:rtl w:val="0"/>
        </w:rPr>
        <w:t xml:space="preserve">Specialized Community Support Worker </w:t>
        <w:tab/>
        <w:tab/>
        <w:tab/>
        <w:t xml:space="preserve">         </w:t>
      </w:r>
      <w:r w:rsidDel="00000000" w:rsidR="00000000" w:rsidRPr="00000000">
        <w:rPr>
          <w:i w:val="1"/>
          <w:iCs w:val="1"/>
          <w:rtl w:val="0"/>
        </w:rPr>
        <w:t xml:space="preserve">JAN 2024 – APR 2025</w:t>
      </w:r>
      <w:r w:rsidDel="00000000" w:rsidR="00000000" w:rsidRPr="00000000">
        <w:rPr>
          <w:rtl w:val="0"/>
        </w:rPr>
      </w:r>
    </w:p>
    <w:p w:rsidR="00000000" w:rsidDel="00000000" w:rsidP="00000000" w:rsidRDefault="00000000" w:rsidRPr="00000000" w14:paraId="00000036">
      <w:pPr>
        <w:rPr>
          <w:i w:val="1"/>
          <w:iCs w:val="1"/>
        </w:rPr>
      </w:pPr>
      <w:r w:rsidDel="00000000" w:rsidR="00000000" w:rsidRPr="00000000">
        <w:rPr>
          <w:i w:val="1"/>
          <w:iCs w:val="1"/>
          <w:rtl w:val="0"/>
        </w:rPr>
        <w:t xml:space="preserve">Capital Family Services — Fredericton, NB</w:t>
      </w:r>
    </w:p>
    <w:p w:rsidR="00000000" w:rsidDel="00000000" w:rsidP="00000000" w:rsidRDefault="00000000" w:rsidRPr="00000000" w14:paraId="00000037">
      <w:pPr>
        <w:numPr>
          <w:ilvl w:val="0"/>
          <w:numId w:val="7"/>
        </w:numPr>
        <w:ind w:left="720" w:hanging="360"/>
      </w:pPr>
      <w:r w:rsidDel="00000000" w:rsidR="00000000" w:rsidRPr="00000000">
        <w:rPr>
          <w:rtl w:val="0"/>
        </w:rPr>
        <w:t xml:space="preserve">Documented client progress and interactions with accuracy and confidentiality.</w:t>
      </w:r>
    </w:p>
    <w:p w:rsidR="00000000" w:rsidDel="00000000" w:rsidP="00000000" w:rsidRDefault="00000000" w:rsidRPr="00000000" w14:paraId="00000038">
      <w:pPr>
        <w:numPr>
          <w:ilvl w:val="0"/>
          <w:numId w:val="7"/>
        </w:numPr>
        <w:ind w:left="720" w:hanging="360"/>
      </w:pPr>
      <w:r w:rsidDel="00000000" w:rsidR="00000000" w:rsidRPr="00000000">
        <w:rPr>
          <w:rtl w:val="0"/>
        </w:rPr>
        <w:t xml:space="preserve">Implemented creative problem-solving strategies to support client improvement.</w:t>
      </w:r>
    </w:p>
    <w:p w:rsidR="00000000" w:rsidDel="00000000" w:rsidP="00000000" w:rsidRDefault="00000000" w:rsidRPr="00000000" w14:paraId="00000039">
      <w:pPr>
        <w:numPr>
          <w:ilvl w:val="0"/>
          <w:numId w:val="7"/>
        </w:numPr>
        <w:ind w:left="720" w:hanging="360"/>
      </w:pPr>
      <w:r w:rsidDel="00000000" w:rsidR="00000000" w:rsidRPr="00000000">
        <w:rPr>
          <w:rtl w:val="0"/>
        </w:rPr>
        <w:t xml:space="preserve">Adapted communication styles to meet diverse client needs.</w:t>
      </w:r>
    </w:p>
    <w:p w:rsidR="00000000" w:rsidDel="00000000" w:rsidP="00000000" w:rsidRDefault="00000000" w:rsidRPr="00000000" w14:paraId="0000003A">
      <w:pPr>
        <w:numPr>
          <w:ilvl w:val="0"/>
          <w:numId w:val="7"/>
        </w:numPr>
        <w:ind w:left="720" w:hanging="360"/>
      </w:pPr>
      <w:r w:rsidDel="00000000" w:rsidR="00000000" w:rsidRPr="00000000">
        <w:rPr>
          <w:rtl w:val="0"/>
        </w:rPr>
        <w:t xml:space="preserve">Assisted clients with budgeting, grocery shopping, meal planning, and preparation.</w:t>
      </w:r>
    </w:p>
    <w:p w:rsidR="00000000" w:rsidDel="00000000" w:rsidP="00000000" w:rsidRDefault="00000000" w:rsidRPr="00000000" w14:paraId="0000003B">
      <w:pPr>
        <w:numPr>
          <w:ilvl w:val="0"/>
          <w:numId w:val="7"/>
        </w:numPr>
        <w:ind w:left="720" w:hanging="360"/>
      </w:pPr>
      <w:r w:rsidDel="00000000" w:rsidR="00000000" w:rsidRPr="00000000">
        <w:rPr>
          <w:rtl w:val="0"/>
        </w:rPr>
        <w:t xml:space="preserve">Ensured safety through appropriate risk management practices.</w:t>
      </w:r>
    </w:p>
    <w:p w:rsidR="00000000" w:rsidDel="00000000" w:rsidP="00000000" w:rsidRDefault="00000000" w:rsidRPr="00000000" w14:paraId="0000003C">
      <w:pPr>
        <w:numPr>
          <w:ilvl w:val="0"/>
          <w:numId w:val="7"/>
        </w:numPr>
        <w:ind w:left="720" w:hanging="360"/>
      </w:pPr>
      <w:r w:rsidDel="00000000" w:rsidR="00000000" w:rsidRPr="00000000">
        <w:rPr>
          <w:rtl w:val="0"/>
        </w:rPr>
        <w:t xml:space="preserve">Participated in interdisciplinary team meetings for coordinated service planning.</w:t>
        <w:br w:type="textWrapping"/>
      </w:r>
      <w:r w:rsidDel="00000000" w:rsidR="00000000" w:rsidRPr="00000000">
        <w:rPr>
          <w:rtl w:val="0"/>
        </w:rPr>
      </w:r>
    </w:p>
    <w:p w:rsidR="00000000" w:rsidDel="00000000" w:rsidP="00000000" w:rsidRDefault="00000000" w:rsidRPr="00000000" w14:paraId="0000003D">
      <w:pPr>
        <w:rPr>
          <w:i w:val="1"/>
          <w:iCs w:val="1"/>
        </w:rPr>
      </w:pPr>
      <w:r w:rsidDel="00000000" w:rsidR="00000000" w:rsidRPr="00000000">
        <w:rPr>
          <w:b w:val="1"/>
          <w:bCs w:val="1"/>
          <w:sz w:val="26"/>
          <w:szCs w:val="26"/>
          <w:rtl w:val="0"/>
        </w:rPr>
        <w:t xml:space="preserve">Bilingual Customer Service Representative</w:t>
      </w:r>
      <w:r w:rsidDel="00000000" w:rsidR="00000000" w:rsidRPr="00000000">
        <w:rPr>
          <w:b w:val="1"/>
          <w:bCs w:val="1"/>
          <w:rtl w:val="0"/>
        </w:rPr>
        <w:tab/>
      </w:r>
      <w:r w:rsidDel="00000000" w:rsidR="00000000" w:rsidRPr="00000000">
        <w:rPr>
          <w:b w:val="1"/>
          <w:bCs w:val="1"/>
          <w:color w:val="111111"/>
          <w:sz w:val="23"/>
          <w:szCs w:val="23"/>
          <w:rtl w:val="0"/>
        </w:rPr>
        <w:tab/>
        <w:tab/>
      </w:r>
      <w:r w:rsidDel="00000000" w:rsidR="00000000" w:rsidRPr="00000000">
        <w:rPr>
          <w:i w:val="1"/>
          <w:iCs w:val="1"/>
          <w:color w:val="333333"/>
          <w:sz w:val="21"/>
          <w:szCs w:val="21"/>
          <w:rtl w:val="0"/>
        </w:rPr>
        <w:t xml:space="preserve">SEP 2023 – JAN 2024</w:t>
        <w:br w:type="textWrapping"/>
        <w:t xml:space="preserve">NB Power, Fredericton, New Brunswick</w:t>
      </w:r>
      <w:r w:rsidDel="00000000" w:rsidR="00000000" w:rsidRPr="00000000">
        <w:rPr>
          <w:rtl w:val="0"/>
        </w:rPr>
      </w:r>
    </w:p>
    <w:p w:rsidR="00000000" w:rsidDel="00000000" w:rsidP="00000000" w:rsidRDefault="00000000" w:rsidRPr="00000000" w14:paraId="0000003E">
      <w:pPr>
        <w:numPr>
          <w:ilvl w:val="0"/>
          <w:numId w:val="10"/>
        </w:numPr>
        <w:ind w:left="720" w:hanging="360"/>
      </w:pPr>
      <w:r w:rsidDel="00000000" w:rsidR="00000000" w:rsidRPr="00000000">
        <w:rPr>
          <w:rtl w:val="0"/>
        </w:rPr>
        <w:t xml:space="preserve">Provided bilingual service (English/French) to customers via phone.</w:t>
      </w:r>
    </w:p>
    <w:p w:rsidR="00000000" w:rsidDel="00000000" w:rsidP="00000000" w:rsidRDefault="00000000" w:rsidRPr="00000000" w14:paraId="0000003F">
      <w:pPr>
        <w:numPr>
          <w:ilvl w:val="0"/>
          <w:numId w:val="10"/>
        </w:numPr>
        <w:ind w:left="720" w:hanging="360"/>
      </w:pPr>
      <w:r w:rsidDel="00000000" w:rsidR="00000000" w:rsidRPr="00000000">
        <w:rPr>
          <w:rtl w:val="0"/>
        </w:rPr>
        <w:t xml:space="preserve">Responded to inquiries, resolved billing and service issues, and clarified information.</w:t>
      </w:r>
    </w:p>
    <w:p w:rsidR="00000000" w:rsidDel="00000000" w:rsidP="00000000" w:rsidRDefault="00000000" w:rsidRPr="00000000" w14:paraId="00000040">
      <w:pPr>
        <w:numPr>
          <w:ilvl w:val="0"/>
          <w:numId w:val="10"/>
        </w:numPr>
        <w:ind w:left="720" w:hanging="360"/>
      </w:pPr>
      <w:r w:rsidDel="00000000" w:rsidR="00000000" w:rsidRPr="00000000">
        <w:rPr>
          <w:rtl w:val="0"/>
        </w:rPr>
        <w:t xml:space="preserve">Communicated clearly and persuasively in challenging conversations.</w:t>
      </w:r>
    </w:p>
    <w:p w:rsidR="00000000" w:rsidDel="00000000" w:rsidP="00000000" w:rsidRDefault="00000000" w:rsidRPr="00000000" w14:paraId="00000041">
      <w:pPr>
        <w:numPr>
          <w:ilvl w:val="0"/>
          <w:numId w:val="10"/>
        </w:numPr>
        <w:ind w:left="720" w:hanging="360"/>
      </w:pPr>
      <w:r w:rsidDel="00000000" w:rsidR="00000000" w:rsidRPr="00000000">
        <w:rPr>
          <w:rtl w:val="0"/>
        </w:rPr>
        <w:t xml:space="preserve">Served a diverse customer population with professionalism and accuracy.</w:t>
      </w:r>
      <w:r w:rsidDel="00000000" w:rsidR="00000000" w:rsidRPr="00000000">
        <w:rPr>
          <w:rtl w:val="0"/>
        </w:rPr>
      </w:r>
    </w:p>
    <w:p w:rsidR="00000000" w:rsidDel="00000000" w:rsidP="00000000" w:rsidRDefault="00000000" w:rsidRPr="00000000" w14:paraId="00000042">
      <w:pPr>
        <w:rPr>
          <w:b w:val="1"/>
          <w:bCs w:val="1"/>
          <w:color w:val="0f7c82"/>
          <w:sz w:val="34"/>
          <w:szCs w:val="34"/>
        </w:rPr>
      </w:pPr>
      <w:r w:rsidDel="00000000" w:rsidR="00000000" w:rsidRPr="00000000">
        <w:rPr>
          <w:rtl w:val="0"/>
        </w:rPr>
        <w:br w:type="textWrapping"/>
      </w:r>
      <w:r w:rsidDel="00000000" w:rsidR="00000000" w:rsidRPr="00000000">
        <w:rPr>
          <w:b w:val="1"/>
          <w:bCs w:val="1"/>
          <w:color w:val="0f7c82"/>
          <w:sz w:val="28"/>
          <w:szCs w:val="28"/>
          <w:rtl w:val="0"/>
        </w:rPr>
        <w:t xml:space="preserve">CERTIFICATIONS</w:t>
      </w:r>
      <w:r w:rsidDel="00000000" w:rsidR="00000000" w:rsidRPr="00000000">
        <w:rPr>
          <w:rtl w:val="0"/>
        </w:rPr>
      </w:r>
    </w:p>
    <w:p w:rsidR="00000000" w:rsidDel="00000000" w:rsidP="00000000" w:rsidRDefault="00000000" w:rsidRPr="00000000" w14:paraId="00000043">
      <w:pPr>
        <w:numPr>
          <w:ilvl w:val="0"/>
          <w:numId w:val="4"/>
        </w:numPr>
        <w:ind w:left="720" w:hanging="360"/>
      </w:pPr>
      <w:r w:rsidDel="00000000" w:rsidR="00000000" w:rsidRPr="00000000">
        <w:rPr>
          <w:rtl w:val="0"/>
        </w:rPr>
        <w:t xml:space="preserve">First Aid — CPR &amp; AED Level C          </w:t>
      </w:r>
      <w:r w:rsidDel="00000000" w:rsidR="00000000" w:rsidRPr="00000000">
        <w:rPr>
          <w:sz w:val="28"/>
          <w:szCs w:val="28"/>
          <w:rtl w:val="0"/>
        </w:rPr>
        <w:t xml:space="preserve">• </w:t>
      </w:r>
      <w:r w:rsidDel="00000000" w:rsidR="00000000" w:rsidRPr="00000000">
        <w:rPr>
          <w:rtl w:val="0"/>
        </w:rPr>
        <w:t xml:space="preserve">French Language Certification (Int. Plus)</w:t>
      </w:r>
      <w:r w:rsidDel="00000000" w:rsidR="00000000" w:rsidRPr="00000000">
        <w:rPr>
          <w:rtl w:val="0"/>
        </w:rPr>
      </w:r>
    </w:p>
    <w:p w:rsidR="00000000" w:rsidDel="00000000" w:rsidP="00000000" w:rsidRDefault="00000000" w:rsidRPr="00000000" w14:paraId="00000044">
      <w:pPr>
        <w:spacing w:after="100" w:before="340" w:lineRule="auto"/>
        <w:rPr/>
        <w:sectPr>
          <w:type w:val="continuous"/>
          <w:pgSz w:h="15840" w:w="12240" w:orient="portrait"/>
          <w:pgMar w:bottom="1440" w:top="1440" w:left="1440" w:right="1440" w:header="720" w:footer="720"/>
        </w:sectPr>
      </w:pPr>
      <w:r w:rsidDel="00000000" w:rsidR="00000000" w:rsidRPr="00000000">
        <w:rPr>
          <w:b w:val="1"/>
          <w:bCs w:val="1"/>
          <w:color w:val="0f7c82"/>
          <w:sz w:val="28"/>
          <w:szCs w:val="28"/>
          <w:rtl w:val="0"/>
        </w:rPr>
        <w:t xml:space="preserve">LANGUAGES</w:t>
      </w:r>
      <w:r w:rsidDel="00000000" w:rsidR="00000000" w:rsidRPr="00000000">
        <w:rPr>
          <w:rtl w:val="0"/>
        </w:rPr>
      </w:r>
    </w:p>
    <w:p w:rsidR="00000000" w:rsidDel="00000000" w:rsidP="00000000" w:rsidRDefault="00000000" w:rsidRPr="00000000" w14:paraId="00000045">
      <w:pPr>
        <w:numPr>
          <w:ilvl w:val="0"/>
          <w:numId w:val="2"/>
        </w:numPr>
        <w:ind w:left="720" w:hanging="360"/>
      </w:pPr>
      <w:r w:rsidDel="00000000" w:rsidR="00000000" w:rsidRPr="00000000">
        <w:rPr>
          <w:rtl w:val="0"/>
        </w:rPr>
        <w:t xml:space="preserve">English — First Language</w:t>
      </w:r>
    </w:p>
    <w:p w:rsidR="00000000" w:rsidDel="00000000" w:rsidP="00000000" w:rsidRDefault="00000000" w:rsidRPr="00000000" w14:paraId="00000046">
      <w:pPr>
        <w:ind w:left="720" w:firstLine="0"/>
        <w:rPr/>
      </w:pPr>
      <w:r w:rsidDel="00000000" w:rsidR="00000000" w:rsidRPr="00000000">
        <w:rPr>
          <w:rtl w:val="0"/>
        </w:rPr>
      </w:r>
    </w:p>
    <w:p w:rsidR="00000000" w:rsidDel="00000000" w:rsidP="00000000" w:rsidRDefault="00000000" w:rsidRPr="00000000" w14:paraId="00000047">
      <w:pPr>
        <w:numPr>
          <w:ilvl w:val="0"/>
          <w:numId w:val="2"/>
        </w:numPr>
        <w:ind w:left="720" w:hanging="360"/>
      </w:pPr>
      <w:r w:rsidDel="00000000" w:rsidR="00000000" w:rsidRPr="00000000">
        <w:rPr>
          <w:rtl w:val="0"/>
        </w:rPr>
        <w:t xml:space="preserve">French — Intermediate Plus</w:t>
      </w:r>
    </w:p>
    <w:sectPr>
      <w:type w:val="continuous"/>
      <w:pgSz w:h="15840" w:w="12240" w:orient="portrait"/>
      <w:pgMar w:bottom="1440" w:top="1440" w:left="1440" w:right="1440" w:header="72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color w:val="111111"/>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